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ЛАБОРАТОРНАЯ РАБОТА № 2</w:t>
      </w:r>
    </w:p>
    <w:p w:rsidR="00000000" w:rsidDel="00000000" w:rsidP="00000000" w:rsidRDefault="00000000" w:rsidRPr="00000000" w14:paraId="00000002">
      <w:pPr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«Архитектура  Windows. Интерфейс пользователя»</w:t>
      </w:r>
    </w:p>
    <w:p w:rsidR="00000000" w:rsidDel="00000000" w:rsidP="00000000" w:rsidRDefault="00000000" w:rsidRPr="00000000" w14:paraId="00000003">
      <w:pPr>
        <w:ind w:left="284" w:firstLine="0"/>
        <w:jc w:val="left"/>
        <w:rPr/>
      </w:pPr>
      <w:r w:rsidDel="00000000" w:rsidR="00000000" w:rsidRPr="00000000">
        <w:rPr>
          <w:b w:val="1"/>
          <w:rtl w:val="0"/>
        </w:rPr>
        <w:t xml:space="preserve">Цель работы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851"/>
        <w:rPr/>
      </w:pPr>
      <w:r w:rsidDel="00000000" w:rsidR="00000000" w:rsidRPr="00000000">
        <w:rPr>
          <w:rtl w:val="0"/>
        </w:rPr>
        <w:t xml:space="preserve">Формирование базовых знаний по данной теме.  Изучение архитектуры Windows на примере Windows NT. Получение знаний и навыков работы в графическом интерфейсе данной операционной системы.</w:t>
      </w:r>
    </w:p>
    <w:p w:rsidR="00000000" w:rsidDel="00000000" w:rsidP="00000000" w:rsidRDefault="00000000" w:rsidRPr="00000000" w14:paraId="00000005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Ход работы</w:t>
      </w:r>
    </w:p>
    <w:p w:rsidR="00000000" w:rsidDel="00000000" w:rsidP="00000000" w:rsidRDefault="00000000" w:rsidRPr="00000000" w14:paraId="00000007">
      <w:pPr>
        <w:ind w:left="993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993" w:hanging="426"/>
        <w:rPr/>
      </w:pPr>
      <w:r w:rsidDel="00000000" w:rsidR="00000000" w:rsidRPr="00000000">
        <w:rPr>
          <w:u w:val="single"/>
          <w:rtl w:val="0"/>
        </w:rPr>
        <w:t xml:space="preserve">Изучите возможности BIOS. Перейдите к настройкам BIOS. Установите порядок загрузки операционной системы с USB-флеш-накопителя, а не с жесткого диска:</w:t>
      </w:r>
    </w:p>
    <w:p w:rsidR="00000000" w:rsidDel="00000000" w:rsidP="00000000" w:rsidRDefault="00000000" w:rsidRPr="00000000" w14:paraId="00000009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4320000"/>
            <wp:effectExtent b="0" l="0" r="0" t="0"/>
            <wp:docPr id="18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3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4318354"/>
            <wp:effectExtent b="0" l="0" r="0" t="0"/>
            <wp:docPr id="32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318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4318354"/>
            <wp:effectExtent b="0" l="0" r="0" t="0"/>
            <wp:docPr id="1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318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993" w:hanging="426"/>
        <w:rPr/>
      </w:pPr>
      <w:r w:rsidDel="00000000" w:rsidR="00000000" w:rsidRPr="00000000">
        <w:rPr>
          <w:u w:val="single"/>
          <w:rtl w:val="0"/>
        </w:rPr>
        <w:t xml:space="preserve">Снимите показатели температуры нагрева процессора и других компонентов компьютера. Сделайте вывод, сравнив с контрольными показателями температуры для данных устройств:</w:t>
      </w:r>
    </w:p>
    <w:p w:rsidR="00000000" w:rsidDel="00000000" w:rsidP="00000000" w:rsidRDefault="00000000" w:rsidRPr="00000000" w14:paraId="0000000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2625" cy="3673938"/>
            <wp:effectExtent b="0" l="0" r="0" t="0"/>
            <wp:docPr id="20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9"/>
                    <a:srcRect b="150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73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2625" cy="3574800"/>
            <wp:effectExtent b="0" l="0" r="0" t="0"/>
            <wp:docPr id="14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0"/>
                    <a:srcRect b="173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186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186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186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993" w:hanging="426"/>
        <w:rPr>
          <w:b w:val="1"/>
        </w:rPr>
      </w:pPr>
      <w:r w:rsidDel="00000000" w:rsidR="00000000" w:rsidRPr="00000000">
        <w:rPr>
          <w:u w:val="single"/>
          <w:rtl w:val="0"/>
        </w:rPr>
        <w:t xml:space="preserve">Верните все внесенные изменения настроек к первоначальным</w:t>
      </w:r>
      <w:r w:rsidDel="00000000" w:rsidR="00000000" w:rsidRPr="00000000">
        <w:rPr>
          <w:b w:val="1"/>
          <w:u w:val="single"/>
          <w:rtl w:val="0"/>
        </w:rPr>
        <w:t xml:space="preserve">!</w:t>
      </w:r>
    </w:p>
    <w:p w:rsidR="00000000" w:rsidDel="00000000" w:rsidP="00000000" w:rsidRDefault="00000000" w:rsidRPr="00000000" w14:paraId="0000001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117599"/>
            <wp:effectExtent b="0" l="0" r="0" t="0"/>
            <wp:docPr id="5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11"/>
                    <a:srcRect b="509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17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993" w:hanging="426"/>
        <w:rPr/>
      </w:pPr>
      <w:r w:rsidDel="00000000" w:rsidR="00000000" w:rsidRPr="00000000">
        <w:rPr>
          <w:u w:val="single"/>
          <w:rtl w:val="0"/>
        </w:rPr>
        <w:t xml:space="preserve">Изучите структуру реестра и способы его редактирования: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993" w:hanging="426"/>
        <w:rPr/>
      </w:pPr>
      <w:r w:rsidDel="00000000" w:rsidR="00000000" w:rsidRPr="00000000">
        <w:rPr>
          <w:u w:val="single"/>
          <w:rtl w:val="0"/>
        </w:rPr>
        <w:t xml:space="preserve">Запустите редактор реестра, нажав клавиши Win+R и введя regedit в поле «Выполнить»:</w:t>
      </w:r>
    </w:p>
    <w:p w:rsidR="00000000" w:rsidDel="00000000" w:rsidP="00000000" w:rsidRDefault="00000000" w:rsidRPr="00000000" w14:paraId="00000016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0000" cy="20160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277074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77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993" w:hanging="426"/>
        <w:rPr/>
      </w:pPr>
      <w:r w:rsidDel="00000000" w:rsidR="00000000" w:rsidRPr="00000000">
        <w:rPr>
          <w:u w:val="single"/>
          <w:rtl w:val="0"/>
        </w:rPr>
        <w:t xml:space="preserve">Выполните редактирование для автоматически запускаемых программ в реестре. Добавьте новую программу в автозагрузку (например, FarManager) и удалите ненужную:</w:t>
      </w:r>
    </w:p>
    <w:p w:rsidR="00000000" w:rsidDel="00000000" w:rsidP="00000000" w:rsidRDefault="00000000" w:rsidRPr="00000000" w14:paraId="00000019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715429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15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692389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92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415314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15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497600"/>
            <wp:effectExtent b="0" l="0" r="0" t="0"/>
            <wp:docPr id="3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993" w:hanging="426"/>
        <w:rPr/>
      </w:pPr>
      <w:r w:rsidDel="00000000" w:rsidR="00000000" w:rsidRPr="00000000">
        <w:rPr>
          <w:u w:val="single"/>
          <w:rtl w:val="0"/>
        </w:rPr>
        <w:t xml:space="preserve">Работа с youtube-dl: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566.9291338582675" w:firstLine="0"/>
        <w:rPr/>
      </w:pPr>
      <w:r w:rsidDel="00000000" w:rsidR="00000000" w:rsidRPr="00000000">
        <w:rPr>
          <w:rtl w:val="0"/>
        </w:rPr>
        <w:t xml:space="preserve">Вывести информацию о доступных форматах:</w:t>
      </w:r>
    </w:p>
    <w:p w:rsidR="00000000" w:rsidDel="00000000" w:rsidP="00000000" w:rsidRDefault="00000000" w:rsidRPr="00000000" w14:paraId="00000021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323749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23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3298011"/>
            <wp:effectExtent b="0" l="0" r="0" t="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98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29083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566.9291338582675" w:firstLine="0"/>
        <w:rPr/>
      </w:pPr>
      <w:r w:rsidDel="00000000" w:rsidR="00000000" w:rsidRPr="00000000">
        <w:rPr>
          <w:rtl w:val="0"/>
        </w:rPr>
        <w:t xml:space="preserve">Скачать видео в формате с определенным кодом: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8509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1511300"/>
            <wp:effectExtent b="0" l="0" r="0" t="0"/>
            <wp:docPr id="4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1905000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31623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566.9291338582675" w:firstLine="0"/>
        <w:rPr/>
      </w:pPr>
      <w:r w:rsidDel="00000000" w:rsidR="00000000" w:rsidRPr="00000000">
        <w:rPr>
          <w:rtl w:val="0"/>
        </w:rPr>
        <w:t xml:space="preserve">Скачать все субтитры, само видео не качать: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111760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4165600"/>
            <wp:effectExtent b="0" l="0" r="0" t="0"/>
            <wp:docPr id="4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566.9291338582675" w:firstLine="0"/>
        <w:rPr/>
      </w:pPr>
      <w:r w:rsidDel="00000000" w:rsidR="00000000" w:rsidRPr="00000000">
        <w:rPr>
          <w:rtl w:val="0"/>
        </w:rPr>
        <w:t xml:space="preserve">Скачать видео в лучшем качестве и внедрить субтитры в видео:</w:t>
      </w:r>
    </w:p>
    <w:p w:rsidR="00000000" w:rsidDel="00000000" w:rsidP="00000000" w:rsidRDefault="00000000" w:rsidRPr="00000000" w14:paraId="0000002D">
      <w:pPr>
        <w:ind w:left="566.9291338582675" w:firstLine="0"/>
        <w:rPr/>
      </w:pPr>
      <w:r w:rsidDel="00000000" w:rsidR="00000000" w:rsidRPr="00000000">
        <w:rPr>
          <w:u w:val="single"/>
          <w:rtl w:val="0"/>
        </w:rPr>
        <w:t xml:space="preserve">8. Работа с FFmpeg.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566.9291338582675" w:firstLine="0"/>
        <w:rPr/>
      </w:pPr>
      <w:r w:rsidDel="00000000" w:rsidR="00000000" w:rsidRPr="00000000">
        <w:rPr>
          <w:rtl w:val="0"/>
        </w:rPr>
        <w:t xml:space="preserve">1) наложить какой-либо звук в видео:</w:t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8763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9017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566.9291338582675" w:firstLine="0"/>
        <w:rPr/>
      </w:pPr>
      <w:r w:rsidDel="00000000" w:rsidR="00000000" w:rsidRPr="00000000">
        <w:rPr>
          <w:rtl w:val="0"/>
        </w:rPr>
        <w:t xml:space="preserve">2) наложить ватермарк: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1193800"/>
            <wp:effectExtent b="0" l="0" r="0" t="0"/>
            <wp:docPr id="3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90170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711200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14097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566.9291338582675" w:firstLine="0"/>
        <w:rPr/>
      </w:pPr>
      <w:r w:rsidDel="00000000" w:rsidR="00000000" w:rsidRPr="00000000">
        <w:rPr>
          <w:rtl w:val="0"/>
        </w:rPr>
        <w:t xml:space="preserve">3) сделать гиф из видео: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635000"/>
            <wp:effectExtent b="0" l="0" r="0" t="0"/>
            <wp:docPr id="3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26289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566.9291338582675" w:firstLine="0"/>
        <w:rPr/>
      </w:pPr>
      <w:r w:rsidDel="00000000" w:rsidR="00000000" w:rsidRPr="00000000">
        <w:rPr>
          <w:rtl w:val="0"/>
        </w:rPr>
        <w:t xml:space="preserve">4) захват видео с экрана (скринкаст):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863600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1943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566.9291338582675" w:firstLine="0"/>
        <w:rPr/>
      </w:pPr>
      <w:r w:rsidDel="00000000" w:rsidR="00000000" w:rsidRPr="00000000">
        <w:rPr>
          <w:rtl w:val="0"/>
        </w:rPr>
        <w:t xml:space="preserve">5) Склейка 2х и более видео в один: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279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566.9291338582675" w:firstLine="0"/>
        <w:rPr/>
      </w:pPr>
      <w:r w:rsidDel="00000000" w:rsidR="00000000" w:rsidRPr="00000000">
        <w:rPr>
          <w:rtl w:val="0"/>
        </w:rPr>
        <w:t xml:space="preserve">6) извлечь звуковую дорожку и сохранить в mp3-файл: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1181100"/>
            <wp:effectExtent b="0" l="0" r="0" t="0"/>
            <wp:docPr id="4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566.9291338582675" w:firstLine="0"/>
        <w:rPr/>
      </w:pPr>
      <w:r w:rsidDel="00000000" w:rsidR="00000000" w:rsidRPr="00000000">
        <w:rPr>
          <w:rtl w:val="0"/>
        </w:rPr>
        <w:t xml:space="preserve">7) переконвертировать видео в другой формат:</w:t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673100"/>
            <wp:effectExtent b="0" l="0" r="0" t="0"/>
            <wp:docPr id="4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566.9291338582675" w:firstLine="0"/>
        <w:rPr/>
      </w:pPr>
      <w:r w:rsidDel="00000000" w:rsidR="00000000" w:rsidRPr="00000000">
        <w:rPr>
          <w:rtl w:val="0"/>
        </w:rPr>
        <w:t xml:space="preserve">8) порезать видео на картинки: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1714500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566.9291338582675" w:firstLine="0"/>
        <w:rPr/>
      </w:pPr>
      <w:r w:rsidDel="00000000" w:rsidR="00000000" w:rsidRPr="00000000">
        <w:rPr>
          <w:rtl w:val="0"/>
        </w:rPr>
        <w:t xml:space="preserve">9) собрать видео из картинок: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8636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Получившиеся файлы: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000" cy="3771900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Контрольные вопросы</w:t>
      </w:r>
    </w:p>
    <w:p w:rsidR="00000000" w:rsidDel="00000000" w:rsidP="00000000" w:rsidRDefault="00000000" w:rsidRPr="00000000" w14:paraId="0000004C">
      <w:pPr>
        <w:ind w:left="0" w:firstLine="566.9291338582675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566.9291338582675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60000" cy="2206518"/>
            <wp:effectExtent b="0" l="0" r="0" t="0"/>
            <wp:docPr id="9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43"/>
                    <a:srcRect b="0" l="0" r="0" t="694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06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566.9291338582675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62625" cy="6246563"/>
            <wp:effectExtent b="0" l="0" r="0" t="0"/>
            <wp:docPr id="6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44"/>
                    <a:srcRect b="3309" l="0" r="0" t="473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24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566.9291338582675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60000" cy="7152274"/>
            <wp:effectExtent b="0" l="0" r="0" t="0"/>
            <wp:docPr id="12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152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566.9291338582675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60000" cy="7211520"/>
            <wp:effectExtent b="0" l="0" r="0" t="0"/>
            <wp:docPr id="27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11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566.9291338582675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60000" cy="7326720"/>
            <wp:effectExtent b="0" l="0" r="0" t="0"/>
            <wp:docPr id="15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326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566.9291338582675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60000" cy="7129234"/>
            <wp:effectExtent b="0" l="0" r="0" t="0"/>
            <wp:docPr id="38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129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566.9291338582675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60000" cy="7211520"/>
            <wp:effectExtent b="0" l="0" r="0" t="0"/>
            <wp:docPr id="8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11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62625" cy="4098675"/>
            <wp:effectExtent b="0" l="0" r="0" t="0"/>
            <wp:docPr id="28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50"/>
                    <a:srcRect b="444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9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566.9291338582675"/>
        <w:jc w:val="left"/>
        <w:rPr/>
      </w:pPr>
      <w:r w:rsidDel="00000000" w:rsidR="00000000" w:rsidRPr="00000000">
        <w:rPr>
          <w:b w:val="1"/>
          <w:rtl w:val="0"/>
        </w:rPr>
        <w:t xml:space="preserve">Вывод: </w:t>
      </w:r>
      <w:r w:rsidDel="00000000" w:rsidR="00000000" w:rsidRPr="00000000">
        <w:rPr>
          <w:rtl w:val="0"/>
        </w:rPr>
        <w:t xml:space="preserve">в ходе работы изучены функции BIOS, реестр Windows и инструменты youtube-dl и FFmpeg, а также при помощи их были выполнены операции объединения, наложения звука и конвертации. Результатом стало углубление знания настройки системы и управления медиафайлами.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850.3937007874016" w:left="1417.3228346456694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8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5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30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40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7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46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61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9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620" w:hanging="18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ru"/>
      </w:rPr>
    </w:rPrDefault>
    <w:pPrDefault>
      <w:pPr>
        <w:spacing w:line="360" w:lineRule="auto"/>
        <w:ind w:firstLine="566.9291338582675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42" Type="http://schemas.openxmlformats.org/officeDocument/2006/relationships/image" Target="media/image14.png"/><Relationship Id="rId41" Type="http://schemas.openxmlformats.org/officeDocument/2006/relationships/image" Target="media/image12.png"/><Relationship Id="rId44" Type="http://schemas.openxmlformats.org/officeDocument/2006/relationships/image" Target="media/image32.jpg"/><Relationship Id="rId43" Type="http://schemas.openxmlformats.org/officeDocument/2006/relationships/image" Target="media/image35.jpg"/><Relationship Id="rId46" Type="http://schemas.openxmlformats.org/officeDocument/2006/relationships/image" Target="media/image43.jpg"/><Relationship Id="rId45" Type="http://schemas.openxmlformats.org/officeDocument/2006/relationships/image" Target="media/image3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jpg"/><Relationship Id="rId48" Type="http://schemas.openxmlformats.org/officeDocument/2006/relationships/image" Target="media/image45.jpg"/><Relationship Id="rId47" Type="http://schemas.openxmlformats.org/officeDocument/2006/relationships/image" Target="media/image39.jpg"/><Relationship Id="rId49" Type="http://schemas.openxmlformats.org/officeDocument/2006/relationships/image" Target="media/image40.jpg"/><Relationship Id="rId5" Type="http://schemas.openxmlformats.org/officeDocument/2006/relationships/styles" Target="styles.xml"/><Relationship Id="rId6" Type="http://schemas.openxmlformats.org/officeDocument/2006/relationships/image" Target="media/image34.jpg"/><Relationship Id="rId7" Type="http://schemas.openxmlformats.org/officeDocument/2006/relationships/image" Target="media/image42.jpg"/><Relationship Id="rId8" Type="http://schemas.openxmlformats.org/officeDocument/2006/relationships/image" Target="media/image30.jpg"/><Relationship Id="rId31" Type="http://schemas.openxmlformats.org/officeDocument/2006/relationships/image" Target="media/image11.png"/><Relationship Id="rId30" Type="http://schemas.openxmlformats.org/officeDocument/2006/relationships/image" Target="media/image20.png"/><Relationship Id="rId33" Type="http://schemas.openxmlformats.org/officeDocument/2006/relationships/image" Target="media/image19.png"/><Relationship Id="rId32" Type="http://schemas.openxmlformats.org/officeDocument/2006/relationships/image" Target="media/image41.png"/><Relationship Id="rId35" Type="http://schemas.openxmlformats.org/officeDocument/2006/relationships/image" Target="media/image8.png"/><Relationship Id="rId34" Type="http://schemas.openxmlformats.org/officeDocument/2006/relationships/image" Target="media/image24.png"/><Relationship Id="rId37" Type="http://schemas.openxmlformats.org/officeDocument/2006/relationships/image" Target="media/image6.png"/><Relationship Id="rId36" Type="http://schemas.openxmlformats.org/officeDocument/2006/relationships/image" Target="media/image5.png"/><Relationship Id="rId39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4.png"/><Relationship Id="rId22" Type="http://schemas.openxmlformats.org/officeDocument/2006/relationships/image" Target="media/image31.png"/><Relationship Id="rId21" Type="http://schemas.openxmlformats.org/officeDocument/2006/relationships/image" Target="media/image9.png"/><Relationship Id="rId24" Type="http://schemas.openxmlformats.org/officeDocument/2006/relationships/image" Target="media/image3.png"/><Relationship Id="rId23" Type="http://schemas.openxmlformats.org/officeDocument/2006/relationships/image" Target="media/image26.png"/><Relationship Id="rId26" Type="http://schemas.openxmlformats.org/officeDocument/2006/relationships/image" Target="media/image28.png"/><Relationship Id="rId25" Type="http://schemas.openxmlformats.org/officeDocument/2006/relationships/image" Target="media/image29.png"/><Relationship Id="rId28" Type="http://schemas.openxmlformats.org/officeDocument/2006/relationships/image" Target="media/image10.png"/><Relationship Id="rId27" Type="http://schemas.openxmlformats.org/officeDocument/2006/relationships/image" Target="media/image7.png"/><Relationship Id="rId29" Type="http://schemas.openxmlformats.org/officeDocument/2006/relationships/image" Target="media/image18.png"/><Relationship Id="rId50" Type="http://schemas.openxmlformats.org/officeDocument/2006/relationships/image" Target="media/image44.jpg"/><Relationship Id="rId11" Type="http://schemas.openxmlformats.org/officeDocument/2006/relationships/image" Target="media/image38.jpg"/><Relationship Id="rId10" Type="http://schemas.openxmlformats.org/officeDocument/2006/relationships/image" Target="media/image33.jp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5" Type="http://schemas.openxmlformats.org/officeDocument/2006/relationships/image" Target="media/image36.png"/><Relationship Id="rId14" Type="http://schemas.openxmlformats.org/officeDocument/2006/relationships/image" Target="media/image16.png"/><Relationship Id="rId17" Type="http://schemas.openxmlformats.org/officeDocument/2006/relationships/image" Target="media/image25.png"/><Relationship Id="rId16" Type="http://schemas.openxmlformats.org/officeDocument/2006/relationships/image" Target="media/image15.png"/><Relationship Id="rId19" Type="http://schemas.openxmlformats.org/officeDocument/2006/relationships/image" Target="media/image13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